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8EA10" w14:textId="77777777" w:rsidR="00873D8F" w:rsidRPr="00873D8F" w:rsidRDefault="00873D8F" w:rsidP="00873D8F">
      <w:pPr>
        <w:spacing w:after="0" w:line="240" w:lineRule="auto"/>
        <w:jc w:val="right"/>
        <w:rPr>
          <w:rFonts w:ascii="Arial" w:eastAsia="Times New Roman" w:hAnsi="Arial" w:cs="Arial"/>
          <w:b/>
          <w:kern w:val="2"/>
          <w:sz w:val="24"/>
          <w:szCs w:val="24"/>
        </w:rPr>
      </w:pPr>
      <w:r w:rsidRPr="00873D8F">
        <w:rPr>
          <w:rFonts w:ascii="Arial" w:eastAsia="Times New Roman" w:hAnsi="Arial" w:cs="Arial"/>
          <w:b/>
          <w:kern w:val="2"/>
          <w:sz w:val="24"/>
          <w:szCs w:val="24"/>
        </w:rPr>
        <w:t>ПРОЕКТ</w:t>
      </w:r>
    </w:p>
    <w:p w14:paraId="139847F3" w14:textId="77777777" w:rsidR="00873D8F" w:rsidRPr="00873D8F" w:rsidRDefault="00873D8F" w:rsidP="00873D8F">
      <w:pPr>
        <w:spacing w:after="0" w:line="240" w:lineRule="auto"/>
        <w:jc w:val="right"/>
        <w:rPr>
          <w:rFonts w:ascii="Arial" w:eastAsia="Times New Roman" w:hAnsi="Arial" w:cs="Arial"/>
          <w:b/>
          <w:kern w:val="2"/>
          <w:sz w:val="24"/>
          <w:szCs w:val="24"/>
        </w:rPr>
      </w:pPr>
      <w:r w:rsidRPr="00873D8F">
        <w:rPr>
          <w:rFonts w:ascii="Arial" w:eastAsia="Times New Roman" w:hAnsi="Arial" w:cs="Arial"/>
          <w:b/>
          <w:kern w:val="2"/>
          <w:sz w:val="24"/>
          <w:szCs w:val="24"/>
        </w:rPr>
        <w:t>подготовлен и вносится на рассмотрение ученого совета</w:t>
      </w:r>
    </w:p>
    <w:p w14:paraId="540CEA7A" w14:textId="21CA1C8E" w:rsidR="00873D8F" w:rsidRPr="00873D8F" w:rsidRDefault="00CC237A" w:rsidP="00873D8F">
      <w:pPr>
        <w:spacing w:after="0" w:line="240" w:lineRule="auto"/>
        <w:jc w:val="right"/>
        <w:rPr>
          <w:rFonts w:ascii="Arial" w:eastAsia="Times New Roman" w:hAnsi="Arial" w:cs="Arial"/>
          <w:kern w:val="2"/>
          <w:sz w:val="12"/>
          <w:szCs w:val="12"/>
        </w:rPr>
      </w:pPr>
      <w:r>
        <w:rPr>
          <w:rFonts w:ascii="Arial" w:eastAsia="Times New Roman" w:hAnsi="Arial" w:cs="Arial"/>
          <w:b/>
          <w:kern w:val="2"/>
          <w:sz w:val="24"/>
          <w:szCs w:val="24"/>
        </w:rPr>
        <w:t>ректором В.В. Игнатенко</w:t>
      </w:r>
    </w:p>
    <w:p w14:paraId="0E8C22D0" w14:textId="77777777" w:rsidR="00873D8F" w:rsidRPr="00873D8F" w:rsidRDefault="00873D8F" w:rsidP="00873D8F">
      <w:pPr>
        <w:spacing w:after="0" w:line="240" w:lineRule="auto"/>
        <w:jc w:val="center"/>
        <w:rPr>
          <w:rFonts w:ascii="Arial" w:eastAsia="Times New Roman" w:hAnsi="Arial" w:cs="Arial"/>
          <w:kern w:val="2"/>
          <w:sz w:val="26"/>
          <w:szCs w:val="26"/>
        </w:rPr>
      </w:pPr>
    </w:p>
    <w:p w14:paraId="31204CE5" w14:textId="77777777" w:rsidR="00873D8F" w:rsidRPr="00873D8F" w:rsidRDefault="00873D8F" w:rsidP="00873D8F">
      <w:pPr>
        <w:spacing w:after="0" w:line="240" w:lineRule="auto"/>
        <w:jc w:val="center"/>
        <w:rPr>
          <w:rFonts w:ascii="Arial" w:eastAsia="Times New Roman" w:hAnsi="Arial" w:cs="Arial"/>
          <w:kern w:val="2"/>
          <w:sz w:val="26"/>
          <w:szCs w:val="26"/>
        </w:rPr>
      </w:pPr>
    </w:p>
    <w:p w14:paraId="3F32C409" w14:textId="77777777" w:rsidR="00873D8F" w:rsidRPr="00873D8F" w:rsidRDefault="00873D8F" w:rsidP="00873D8F">
      <w:pPr>
        <w:spacing w:after="0" w:line="240" w:lineRule="auto"/>
        <w:jc w:val="center"/>
        <w:rPr>
          <w:rFonts w:ascii="Arial" w:eastAsia="Times New Roman" w:hAnsi="Arial" w:cs="Arial"/>
          <w:kern w:val="2"/>
          <w:sz w:val="26"/>
          <w:szCs w:val="26"/>
        </w:rPr>
      </w:pPr>
      <w:r w:rsidRPr="00873D8F">
        <w:rPr>
          <w:rFonts w:ascii="Arial" w:eastAsia="Times New Roman" w:hAnsi="Arial" w:cs="Arial"/>
          <w:kern w:val="2"/>
          <w:sz w:val="26"/>
          <w:szCs w:val="26"/>
        </w:rPr>
        <w:t>ФГБОУ ВО «БАЙКАЛЬСКИЙ ГОСУДАРСТВЕННЫЙ УНИВЕРСИТЕТ»</w:t>
      </w:r>
    </w:p>
    <w:p w14:paraId="199754C1" w14:textId="159CEB4E" w:rsidR="00873D8F" w:rsidRPr="00873D8F" w:rsidRDefault="00873D8F" w:rsidP="00873D8F">
      <w:pPr>
        <w:spacing w:after="0" w:line="240" w:lineRule="auto"/>
        <w:jc w:val="center"/>
        <w:rPr>
          <w:rFonts w:ascii="Arial" w:eastAsia="Times New Roman" w:hAnsi="Arial" w:cs="Arial"/>
          <w:kern w:val="2"/>
          <w:sz w:val="26"/>
          <w:szCs w:val="26"/>
        </w:rPr>
      </w:pPr>
      <w:r w:rsidRPr="00873D8F">
        <w:rPr>
          <w:rFonts w:ascii="Arial" w:eastAsia="Times New Roman" w:hAnsi="Arial" w:cs="Arial"/>
          <w:kern w:val="2"/>
          <w:sz w:val="26"/>
          <w:szCs w:val="26"/>
        </w:rPr>
        <w:t xml:space="preserve">РЕШЕНИЕ УЧЕНОГО СОВЕТА от </w:t>
      </w:r>
      <w:r w:rsidR="009833CC">
        <w:rPr>
          <w:rFonts w:ascii="Arial" w:eastAsia="Times New Roman" w:hAnsi="Arial" w:cs="Arial"/>
          <w:kern w:val="2"/>
          <w:sz w:val="26"/>
          <w:szCs w:val="26"/>
        </w:rPr>
        <w:t xml:space="preserve">19 апреля </w:t>
      </w:r>
      <w:r w:rsidRPr="00873D8F">
        <w:rPr>
          <w:rFonts w:ascii="Arial" w:eastAsia="Times New Roman" w:hAnsi="Arial" w:cs="Arial"/>
          <w:kern w:val="2"/>
          <w:sz w:val="26"/>
          <w:szCs w:val="26"/>
        </w:rPr>
        <w:t>202</w:t>
      </w:r>
      <w:r w:rsidR="00CC237A">
        <w:rPr>
          <w:rFonts w:ascii="Arial" w:eastAsia="Times New Roman" w:hAnsi="Arial" w:cs="Arial"/>
          <w:kern w:val="2"/>
          <w:sz w:val="26"/>
          <w:szCs w:val="26"/>
        </w:rPr>
        <w:t>4</w:t>
      </w:r>
      <w:r w:rsidRPr="00873D8F">
        <w:rPr>
          <w:rFonts w:ascii="Arial" w:eastAsia="Times New Roman" w:hAnsi="Arial" w:cs="Arial"/>
          <w:kern w:val="2"/>
          <w:sz w:val="26"/>
          <w:szCs w:val="26"/>
        </w:rPr>
        <w:t xml:space="preserve"> г. № ___</w:t>
      </w:r>
    </w:p>
    <w:p w14:paraId="5D9B2E87" w14:textId="77777777" w:rsidR="00873D8F" w:rsidRPr="00873D8F" w:rsidRDefault="00873D8F" w:rsidP="00873D8F">
      <w:pPr>
        <w:spacing w:after="0" w:line="240" w:lineRule="auto"/>
        <w:rPr>
          <w:rFonts w:ascii="Arial" w:eastAsia="Times New Roman" w:hAnsi="Arial" w:cs="Arial"/>
          <w:kern w:val="2"/>
          <w:sz w:val="26"/>
          <w:szCs w:val="26"/>
        </w:rPr>
      </w:pPr>
    </w:p>
    <w:p w14:paraId="2554D6A6" w14:textId="77777777" w:rsidR="00873D8F" w:rsidRPr="00873D8F" w:rsidRDefault="00873D8F" w:rsidP="00873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p w14:paraId="28FDA328" w14:textId="72125BF4" w:rsidR="00873D8F" w:rsidRPr="00873D8F" w:rsidRDefault="00873D8F" w:rsidP="00873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873D8F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О</w:t>
      </w:r>
      <w:r w:rsidR="00CC237A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б утверждении Положения о выдающихся выпускниках Университета</w:t>
      </w:r>
    </w:p>
    <w:p w14:paraId="2568F1DA" w14:textId="77777777" w:rsidR="00873D8F" w:rsidRPr="00873D8F" w:rsidRDefault="00873D8F" w:rsidP="00873D8F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4612F423" w14:textId="1EEC516C" w:rsidR="00873D8F" w:rsidRPr="0089296A" w:rsidRDefault="00873D8F" w:rsidP="002F2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10"/>
          <w:szCs w:val="10"/>
        </w:rPr>
      </w:pPr>
      <w:r w:rsidRPr="00873D8F">
        <w:rPr>
          <w:rFonts w:ascii="Times New Roman" w:eastAsia="Times New Roman" w:hAnsi="Times New Roman" w:cs="Times New Roman"/>
          <w:kern w:val="2"/>
          <w:sz w:val="28"/>
          <w:szCs w:val="28"/>
        </w:rPr>
        <w:t>В целях</w:t>
      </w:r>
      <w:r w:rsidR="002F28A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CC237A">
        <w:rPr>
          <w:rFonts w:ascii="Times New Roman" w:eastAsia="Times New Roman" w:hAnsi="Times New Roman" w:cs="Times New Roman"/>
          <w:kern w:val="2"/>
          <w:sz w:val="28"/>
          <w:szCs w:val="28"/>
        </w:rPr>
        <w:t>воспитания обучающихся</w:t>
      </w:r>
      <w:r w:rsidR="00C1274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федерального государственного </w:t>
      </w:r>
      <w:r w:rsidR="00E712E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     </w:t>
      </w:r>
      <w:r w:rsidR="00C1274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бюджетного образовательного учреждения высшего образования </w:t>
      </w:r>
      <w:r w:rsidR="00E712E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           </w:t>
      </w:r>
      <w:proofErr w:type="gramStart"/>
      <w:r w:rsidR="00E712E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</w:t>
      </w:r>
      <w:r w:rsidR="00C1274C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proofErr w:type="gramEnd"/>
      <w:r w:rsidR="00C1274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Байкальский государственный университет» (далее – Университет), </w:t>
      </w:r>
      <w:r w:rsidR="00E712E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            </w:t>
      </w:r>
      <w:r w:rsidR="00C1274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стимулирования примером на </w:t>
      </w:r>
      <w:r w:rsidR="00CC237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успешное завершение обучения, </w:t>
      </w:r>
      <w:r w:rsidR="00C1274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достижения, </w:t>
      </w:r>
      <w:r w:rsidR="00E712E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    </w:t>
      </w:r>
      <w:r w:rsidR="00CC237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 также в целях </w:t>
      </w:r>
      <w:r w:rsidR="00C1274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популяризации </w:t>
      </w:r>
      <w:r w:rsidR="00CC237A">
        <w:rPr>
          <w:rFonts w:ascii="Times New Roman" w:eastAsia="Times New Roman" w:hAnsi="Times New Roman" w:cs="Times New Roman"/>
          <w:kern w:val="2"/>
          <w:sz w:val="28"/>
          <w:szCs w:val="28"/>
        </w:rPr>
        <w:t>результатов деятельности Университета</w:t>
      </w:r>
      <w:r w:rsidRPr="0033630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</w:t>
      </w:r>
      <w:r w:rsidR="0048581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       </w:t>
      </w:r>
      <w:r w:rsidRPr="0033630A">
        <w:rPr>
          <w:rFonts w:ascii="Times New Roman" w:eastAsia="Times New Roman" w:hAnsi="Times New Roman" w:cs="Times New Roman"/>
          <w:kern w:val="2"/>
          <w:sz w:val="28"/>
          <w:szCs w:val="28"/>
        </w:rPr>
        <w:t>ученый совет ФГБОУ ВО «</w:t>
      </w:r>
      <w:r w:rsidR="00C1274C">
        <w:rPr>
          <w:rFonts w:ascii="Times New Roman" w:eastAsia="Times New Roman" w:hAnsi="Times New Roman" w:cs="Times New Roman"/>
          <w:kern w:val="2"/>
          <w:sz w:val="28"/>
          <w:szCs w:val="28"/>
        </w:rPr>
        <w:t>БГУ</w:t>
      </w:r>
      <w:r w:rsidRPr="0033630A">
        <w:rPr>
          <w:rFonts w:ascii="Times New Roman" w:eastAsia="Times New Roman" w:hAnsi="Times New Roman" w:cs="Times New Roman"/>
          <w:kern w:val="2"/>
          <w:sz w:val="28"/>
          <w:szCs w:val="28"/>
        </w:rPr>
        <w:t>»</w:t>
      </w:r>
    </w:p>
    <w:p w14:paraId="602CC88A" w14:textId="77777777" w:rsidR="00873D8F" w:rsidRPr="00873D8F" w:rsidRDefault="00873D8F" w:rsidP="00873D8F">
      <w:pPr>
        <w:spacing w:after="0" w:line="240" w:lineRule="auto"/>
        <w:rPr>
          <w:rFonts w:ascii="Times New Roman" w:eastAsia="Times New Roman" w:hAnsi="Times New Roman" w:cs="Times New Roman"/>
          <w:kern w:val="2"/>
          <w:sz w:val="10"/>
          <w:szCs w:val="10"/>
        </w:rPr>
      </w:pPr>
      <w:r w:rsidRPr="00873D8F">
        <w:rPr>
          <w:rFonts w:ascii="Times New Roman" w:eastAsia="Times New Roman" w:hAnsi="Times New Roman" w:cs="Times New Roman"/>
          <w:kern w:val="2"/>
          <w:sz w:val="28"/>
          <w:szCs w:val="28"/>
        </w:rPr>
        <w:t>РЕШИЛ:</w:t>
      </w:r>
    </w:p>
    <w:p w14:paraId="5C3D677D" w14:textId="77777777" w:rsidR="00C1274C" w:rsidRDefault="00C1274C" w:rsidP="00FE2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31165091" w14:textId="18C80564" w:rsidR="00873D8F" w:rsidRPr="00873D8F" w:rsidRDefault="00CC237A" w:rsidP="00FE2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У</w:t>
      </w:r>
      <w:r w:rsidR="00873D8F" w:rsidRPr="00873D8F">
        <w:rPr>
          <w:rFonts w:ascii="Times New Roman" w:eastAsia="Times New Roman" w:hAnsi="Times New Roman" w:cs="Times New Roman"/>
          <w:kern w:val="2"/>
          <w:sz w:val="28"/>
          <w:szCs w:val="28"/>
        </w:rPr>
        <w:t>твердить Положение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о выдающихся выпускниках Университета</w:t>
      </w:r>
      <w:r w:rsidR="00873D8F" w:rsidRPr="00873D8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48581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 </w:t>
      </w:r>
      <w:proofErr w:type="gramStart"/>
      <w:r w:rsidR="0048581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</w:t>
      </w:r>
      <w:r w:rsidR="00873D8F" w:rsidRPr="00873D8F">
        <w:rPr>
          <w:rFonts w:ascii="Times New Roman" w:eastAsia="Times New Roman" w:hAnsi="Times New Roman" w:cs="Times New Roman"/>
          <w:kern w:val="2"/>
          <w:sz w:val="28"/>
          <w:szCs w:val="28"/>
        </w:rPr>
        <w:t>(</w:t>
      </w:r>
      <w:proofErr w:type="gramEnd"/>
      <w:r w:rsidR="00873D8F" w:rsidRPr="00873D8F">
        <w:rPr>
          <w:rFonts w:ascii="Times New Roman" w:eastAsia="Times New Roman" w:hAnsi="Times New Roman" w:cs="Times New Roman"/>
          <w:kern w:val="2"/>
          <w:sz w:val="28"/>
          <w:szCs w:val="28"/>
        </w:rPr>
        <w:t>прилагается)</w:t>
      </w:r>
      <w:r w:rsidR="00873D8F" w:rsidRPr="00873D8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401D9CDF" w14:textId="77777777" w:rsidR="00873D8F" w:rsidRPr="00873D8F" w:rsidRDefault="00873D8F" w:rsidP="00873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4B17FAD1" w14:textId="77777777" w:rsidR="00873D8F" w:rsidRPr="00873D8F" w:rsidRDefault="00873D8F" w:rsidP="00873D8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71FDFBAA" w14:textId="5B2845BD" w:rsidR="00873D8F" w:rsidRPr="00873D8F" w:rsidRDefault="00873D8F" w:rsidP="00873D8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  <w:sectPr w:rsidR="00873D8F" w:rsidRPr="00873D8F" w:rsidSect="00C7573E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873D8F">
        <w:rPr>
          <w:rFonts w:ascii="Times New Roman" w:eastAsia="Times New Roman" w:hAnsi="Times New Roman" w:cs="Times New Roman"/>
          <w:kern w:val="2"/>
          <w:sz w:val="28"/>
          <w:szCs w:val="28"/>
        </w:rPr>
        <w:t>Председатель</w:t>
      </w:r>
      <w:r w:rsidR="0048581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873D8F">
        <w:rPr>
          <w:rFonts w:ascii="Times New Roman" w:eastAsia="Times New Roman" w:hAnsi="Times New Roman" w:cs="Times New Roman"/>
          <w:kern w:val="2"/>
          <w:sz w:val="28"/>
          <w:szCs w:val="28"/>
        </w:rPr>
        <w:t>ученого совета</w:t>
      </w:r>
      <w:bookmarkStart w:id="0" w:name="_GoBack"/>
      <w:bookmarkEnd w:id="0"/>
      <w:r w:rsidRPr="00873D8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                                                    В.В. Игнатенко</w:t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702"/>
        <w:gridCol w:w="4297"/>
      </w:tblGrid>
      <w:tr w:rsidR="00873D8F" w:rsidRPr="00873D8F" w14:paraId="42BEBD26" w14:textId="77777777" w:rsidTr="001418CB">
        <w:trPr>
          <w:trHeight w:val="2825"/>
        </w:trPr>
        <w:tc>
          <w:tcPr>
            <w:tcW w:w="2328" w:type="pct"/>
          </w:tcPr>
          <w:p w14:paraId="37AC9D7F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873D8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14:paraId="7422EAF9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 w:rsidRPr="00873D8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Федеральное государственное бюджетное </w:t>
            </w:r>
          </w:p>
          <w:p w14:paraId="7A9D4A7D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 w:rsidRPr="00873D8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образовательное учреждение </w:t>
            </w:r>
          </w:p>
          <w:p w14:paraId="7F3F9D4F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 w:rsidRPr="00873D8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высшего образования</w:t>
            </w:r>
          </w:p>
          <w:p w14:paraId="4682E24D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</w:pPr>
            <w:r w:rsidRPr="00873D8F"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  <w:t>«БАЙКАЛЬСКИЙ</w:t>
            </w:r>
          </w:p>
          <w:p w14:paraId="26306E87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</w:pPr>
            <w:r w:rsidRPr="00873D8F"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  <w:t xml:space="preserve">ГОСУДАРСТВЕННЫЙ </w:t>
            </w:r>
          </w:p>
          <w:p w14:paraId="2B0D009E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</w:pPr>
            <w:r w:rsidRPr="00873D8F"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  <w:t>УНИВЕРСИТЕТ»</w:t>
            </w:r>
          </w:p>
          <w:p w14:paraId="2CDD837E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873D8F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(ФГБОУ ВО «БГУ»)</w:t>
            </w:r>
          </w:p>
          <w:p w14:paraId="490A474C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</w:pPr>
          </w:p>
          <w:p w14:paraId="2A5E163D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 w:rsidRPr="00873D8F"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375" w:type="pct"/>
          </w:tcPr>
          <w:p w14:paraId="7687DDA6" w14:textId="77777777" w:rsidR="00873D8F" w:rsidRPr="00873D8F" w:rsidRDefault="00873D8F" w:rsidP="00873D8F">
            <w:pPr>
              <w:rPr>
                <w:rFonts w:ascii="Times New Roman" w:hAnsi="Times New Roman"/>
                <w:kern w:val="2"/>
                <w:sz w:val="27"/>
                <w:szCs w:val="27"/>
                <w:lang w:eastAsia="ru-RU"/>
              </w:rPr>
            </w:pPr>
          </w:p>
        </w:tc>
        <w:tc>
          <w:tcPr>
            <w:tcW w:w="2297" w:type="pct"/>
          </w:tcPr>
          <w:p w14:paraId="554F320C" w14:textId="77777777" w:rsidR="00873D8F" w:rsidRPr="00C1274C" w:rsidRDefault="00873D8F" w:rsidP="00873D8F">
            <w:pPr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</w:pPr>
            <w:r w:rsidRPr="00C1274C"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  <w:t>УТВЕРЖДЕНО</w:t>
            </w:r>
          </w:p>
          <w:p w14:paraId="5A3FE33B" w14:textId="7BAEA170" w:rsidR="00873D8F" w:rsidRPr="00C1274C" w:rsidRDefault="00873D8F" w:rsidP="00873D8F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ученым советом </w:t>
            </w:r>
            <w:r w:rsid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br/>
            </w:r>
            <w:r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ФГБОУ ВО «БГУ» </w:t>
            </w:r>
          </w:p>
          <w:p w14:paraId="5FFD2559" w14:textId="0B4FE50D" w:rsidR="00873D8F" w:rsidRPr="00C1274C" w:rsidRDefault="00873D8F" w:rsidP="00873D8F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(протокол от _______ 202</w:t>
            </w:r>
            <w:r w:rsidR="00E712E3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4</w:t>
            </w:r>
            <w:r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г. № ___)</w:t>
            </w:r>
          </w:p>
          <w:p w14:paraId="0D8EBC26" w14:textId="77777777" w:rsidR="00873D8F" w:rsidRPr="00C1274C" w:rsidRDefault="00873D8F" w:rsidP="00873D8F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</w:p>
          <w:p w14:paraId="37D4B81A" w14:textId="77777777" w:rsidR="00873D8F" w:rsidRPr="00C1274C" w:rsidRDefault="00873D8F" w:rsidP="00873D8F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Председатель ученого совета ФГБОУ ВО «БГУ</w:t>
            </w:r>
            <w:r w:rsidR="00A905BB"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»</w:t>
            </w:r>
            <w:r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,</w:t>
            </w:r>
          </w:p>
          <w:p w14:paraId="76A77D0E" w14:textId="77777777" w:rsidR="00873D8F" w:rsidRPr="00C1274C" w:rsidRDefault="00873D8F" w:rsidP="00873D8F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ректор ФГБОУ ВО «БГУ»</w:t>
            </w:r>
          </w:p>
          <w:p w14:paraId="12758A75" w14:textId="77777777" w:rsidR="00873D8F" w:rsidRPr="00C1274C" w:rsidRDefault="00873D8F" w:rsidP="00873D8F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</w:p>
          <w:p w14:paraId="424D7475" w14:textId="77777777" w:rsidR="00873D8F" w:rsidRPr="00C1274C" w:rsidRDefault="00873D8F" w:rsidP="00873D8F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_____________</w:t>
            </w:r>
            <w:proofErr w:type="gramStart"/>
            <w:r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_  В.В.</w:t>
            </w:r>
            <w:proofErr w:type="gramEnd"/>
            <w:r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Игнатенко</w:t>
            </w:r>
          </w:p>
          <w:p w14:paraId="3079910F" w14:textId="0F6E6B16" w:rsidR="00873D8F" w:rsidRPr="00873D8F" w:rsidRDefault="00873D8F" w:rsidP="0022420A">
            <w:pPr>
              <w:jc w:val="center"/>
              <w:rPr>
                <w:rFonts w:ascii="Times New Roman" w:hAnsi="Times New Roman"/>
                <w:kern w:val="2"/>
                <w:sz w:val="27"/>
                <w:szCs w:val="27"/>
                <w:lang w:eastAsia="ru-RU"/>
              </w:rPr>
            </w:pPr>
          </w:p>
        </w:tc>
      </w:tr>
      <w:tr w:rsidR="00873D8F" w:rsidRPr="00873D8F" w14:paraId="1575543F" w14:textId="77777777" w:rsidTr="001418CB">
        <w:tc>
          <w:tcPr>
            <w:tcW w:w="2328" w:type="pct"/>
          </w:tcPr>
          <w:p w14:paraId="2A6B2656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14:paraId="6BAA6850" w14:textId="77777777" w:rsidR="00873D8F" w:rsidRPr="00873D8F" w:rsidRDefault="00873D8F" w:rsidP="00873D8F">
            <w:pPr>
              <w:rPr>
                <w:rFonts w:ascii="Times New Roman" w:hAnsi="Times New Roman"/>
                <w:kern w:val="2"/>
                <w:sz w:val="27"/>
                <w:szCs w:val="27"/>
                <w:lang w:eastAsia="ru-RU"/>
              </w:rPr>
            </w:pPr>
          </w:p>
        </w:tc>
        <w:tc>
          <w:tcPr>
            <w:tcW w:w="2297" w:type="pct"/>
          </w:tcPr>
          <w:p w14:paraId="0370B250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b/>
                <w:kern w:val="2"/>
                <w:sz w:val="27"/>
                <w:szCs w:val="27"/>
                <w:lang w:eastAsia="ru-RU"/>
              </w:rPr>
            </w:pPr>
          </w:p>
        </w:tc>
      </w:tr>
      <w:tr w:rsidR="00873D8F" w:rsidRPr="00873D8F" w14:paraId="3D285478" w14:textId="77777777" w:rsidTr="001418CB">
        <w:tc>
          <w:tcPr>
            <w:tcW w:w="2328" w:type="pct"/>
          </w:tcPr>
          <w:p w14:paraId="512DBCAB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kern w:val="2"/>
                <w:sz w:val="27"/>
                <w:szCs w:val="27"/>
                <w:lang w:eastAsia="ru-RU"/>
              </w:rPr>
            </w:pPr>
            <w:r w:rsidRPr="00873D8F">
              <w:rPr>
                <w:rFonts w:ascii="Times New Roman" w:hAnsi="Times New Roman"/>
                <w:kern w:val="2"/>
                <w:sz w:val="27"/>
                <w:szCs w:val="27"/>
                <w:lang w:eastAsia="ru-RU"/>
              </w:rPr>
              <w:t xml:space="preserve">№ ____________ </w:t>
            </w:r>
          </w:p>
          <w:p w14:paraId="62ABC668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kern w:val="2"/>
                <w:sz w:val="27"/>
                <w:szCs w:val="27"/>
                <w:lang w:eastAsia="ru-RU"/>
              </w:rPr>
            </w:pPr>
            <w:r w:rsidRPr="00873D8F">
              <w:rPr>
                <w:rFonts w:ascii="Times New Roman" w:hAnsi="Times New Roman"/>
                <w:kern w:val="2"/>
                <w:sz w:val="27"/>
                <w:szCs w:val="27"/>
                <w:lang w:eastAsia="ru-RU"/>
              </w:rPr>
              <w:t>г. Иркутск</w:t>
            </w:r>
          </w:p>
          <w:p w14:paraId="72E77F43" w14:textId="77777777" w:rsidR="00873D8F" w:rsidRPr="00873D8F" w:rsidRDefault="00873D8F" w:rsidP="00873D8F">
            <w:pP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</w:p>
          <w:p w14:paraId="43DE9388" w14:textId="77777777" w:rsidR="00CC237A" w:rsidRDefault="00873D8F" w:rsidP="00CC237A">
            <w:pP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 w:rsidRPr="00873D8F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о </w:t>
            </w:r>
            <w:r w:rsidR="00CC237A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выдающихся выпускниках </w:t>
            </w:r>
          </w:p>
          <w:p w14:paraId="3CBED29E" w14:textId="4FF9F952" w:rsidR="00873D8F" w:rsidRPr="00873D8F" w:rsidRDefault="00CC237A" w:rsidP="00CC237A">
            <w:pP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Университета</w:t>
            </w:r>
          </w:p>
        </w:tc>
        <w:tc>
          <w:tcPr>
            <w:tcW w:w="2672" w:type="pct"/>
            <w:gridSpan w:val="2"/>
          </w:tcPr>
          <w:p w14:paraId="3E8987B7" w14:textId="301F31DB" w:rsidR="00873D8F" w:rsidRPr="00873D8F" w:rsidRDefault="00873D8F" w:rsidP="0022420A">
            <w:pPr>
              <w:ind w:left="797"/>
              <w:jc w:val="center"/>
              <w:rPr>
                <w:rFonts w:ascii="Times New Roman" w:hAnsi="Times New Roman"/>
                <w:kern w:val="2"/>
                <w:sz w:val="27"/>
                <w:szCs w:val="27"/>
              </w:rPr>
            </w:pPr>
          </w:p>
        </w:tc>
      </w:tr>
    </w:tbl>
    <w:p w14:paraId="4F3D4307" w14:textId="77777777" w:rsidR="00873D8F" w:rsidRPr="00873D8F" w:rsidRDefault="00873D8F" w:rsidP="00873D8F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p w14:paraId="423F567F" w14:textId="29D8DAC9" w:rsidR="00CC237A" w:rsidRDefault="008C68DE" w:rsidP="007014D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 xml:space="preserve">1. Настоящее Положение определяет порядок </w:t>
      </w:r>
      <w:r w:rsidR="0048279E">
        <w:rPr>
          <w:rFonts w:ascii="Times New Roman" w:hAnsi="Times New Roman" w:cs="Times New Roman"/>
          <w:kern w:val="12"/>
          <w:sz w:val="28"/>
          <w:szCs w:val="28"/>
        </w:rPr>
        <w:t xml:space="preserve">присвоения в федеральном государственном образовательном учреждении высшего образования </w:t>
      </w:r>
      <w:r w:rsidR="001623B7">
        <w:rPr>
          <w:rFonts w:ascii="Times New Roman" w:hAnsi="Times New Roman" w:cs="Times New Roman"/>
          <w:kern w:val="12"/>
          <w:sz w:val="28"/>
          <w:szCs w:val="28"/>
        </w:rPr>
        <w:t xml:space="preserve">                  </w:t>
      </w:r>
      <w:proofErr w:type="gramStart"/>
      <w:r w:rsidR="001623B7">
        <w:rPr>
          <w:rFonts w:ascii="Times New Roman" w:hAnsi="Times New Roman" w:cs="Times New Roman"/>
          <w:kern w:val="12"/>
          <w:sz w:val="28"/>
          <w:szCs w:val="28"/>
        </w:rPr>
        <w:t xml:space="preserve">   </w:t>
      </w:r>
      <w:r w:rsidR="0048279E">
        <w:rPr>
          <w:rFonts w:ascii="Times New Roman" w:hAnsi="Times New Roman" w:cs="Times New Roman"/>
          <w:kern w:val="12"/>
          <w:sz w:val="28"/>
          <w:szCs w:val="28"/>
        </w:rPr>
        <w:t>«</w:t>
      </w:r>
      <w:proofErr w:type="gramEnd"/>
      <w:r w:rsidR="0048279E">
        <w:rPr>
          <w:rFonts w:ascii="Times New Roman" w:hAnsi="Times New Roman" w:cs="Times New Roman"/>
          <w:kern w:val="12"/>
          <w:sz w:val="28"/>
          <w:szCs w:val="28"/>
        </w:rPr>
        <w:t xml:space="preserve">Байкальский государственный университет» (далее – Университет) статуса «Выдающийся выпускник Университета» и размещения фотографий лиц, </w:t>
      </w:r>
      <w:r w:rsidR="001623B7">
        <w:rPr>
          <w:rFonts w:ascii="Times New Roman" w:hAnsi="Times New Roman" w:cs="Times New Roman"/>
          <w:kern w:val="12"/>
          <w:sz w:val="28"/>
          <w:szCs w:val="28"/>
        </w:rPr>
        <w:t xml:space="preserve">                </w:t>
      </w:r>
      <w:r w:rsidR="0048279E">
        <w:rPr>
          <w:rFonts w:ascii="Times New Roman" w:hAnsi="Times New Roman" w:cs="Times New Roman"/>
          <w:kern w:val="12"/>
          <w:sz w:val="28"/>
          <w:szCs w:val="28"/>
        </w:rPr>
        <w:t xml:space="preserve">которым присвоен указанный статус, и информации о них в помещениях </w:t>
      </w:r>
      <w:r w:rsidR="001623B7">
        <w:rPr>
          <w:rFonts w:ascii="Times New Roman" w:hAnsi="Times New Roman" w:cs="Times New Roman"/>
          <w:kern w:val="12"/>
          <w:sz w:val="28"/>
          <w:szCs w:val="28"/>
        </w:rPr>
        <w:t xml:space="preserve">               </w:t>
      </w:r>
      <w:r w:rsidR="0048279E">
        <w:rPr>
          <w:rFonts w:ascii="Times New Roman" w:hAnsi="Times New Roman" w:cs="Times New Roman"/>
          <w:kern w:val="12"/>
          <w:sz w:val="28"/>
          <w:szCs w:val="28"/>
        </w:rPr>
        <w:t xml:space="preserve">Университета для </w:t>
      </w:r>
      <w:r w:rsidR="007474B4">
        <w:rPr>
          <w:rFonts w:ascii="Times New Roman" w:hAnsi="Times New Roman" w:cs="Times New Roman"/>
          <w:kern w:val="12"/>
          <w:sz w:val="28"/>
          <w:szCs w:val="28"/>
        </w:rPr>
        <w:t xml:space="preserve">ознакомления </w:t>
      </w:r>
      <w:r w:rsidR="0048279E">
        <w:rPr>
          <w:rFonts w:ascii="Times New Roman" w:hAnsi="Times New Roman" w:cs="Times New Roman"/>
          <w:kern w:val="12"/>
          <w:sz w:val="28"/>
          <w:szCs w:val="28"/>
        </w:rPr>
        <w:t>неопределенного круга лиц.</w:t>
      </w:r>
    </w:p>
    <w:p w14:paraId="72DE197C" w14:textId="4607BD1D" w:rsidR="0048279E" w:rsidRDefault="0048279E" w:rsidP="007014D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 xml:space="preserve">2. Статус «Выдающийся выпускник Университета» присваивается лицу, которое успешно завершило обучение в Университете с момента его создания независимо от наименования Университета в различные периоды, и которое имеет достижения в государственной, общественной, предпринимательской, культурной, образовательной, научной или иной деятельности (далее – </w:t>
      </w:r>
      <w:r w:rsidR="001623B7">
        <w:rPr>
          <w:rFonts w:ascii="Times New Roman" w:hAnsi="Times New Roman" w:cs="Times New Roman"/>
          <w:kern w:val="12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kern w:val="12"/>
          <w:sz w:val="28"/>
          <w:szCs w:val="28"/>
        </w:rPr>
        <w:t>выдающийся выпускник).</w:t>
      </w:r>
    </w:p>
    <w:p w14:paraId="4FA2A49D" w14:textId="384E7EB1" w:rsidR="00993891" w:rsidRDefault="0048279E" w:rsidP="0048279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3</w:t>
      </w:r>
      <w:r w:rsidR="00F65758" w:rsidRPr="00292458">
        <w:rPr>
          <w:rFonts w:ascii="Times New Roman" w:hAnsi="Times New Roman" w:cs="Times New Roman"/>
          <w:kern w:val="12"/>
          <w:sz w:val="28"/>
          <w:szCs w:val="28"/>
        </w:rPr>
        <w:t xml:space="preserve">. </w:t>
      </w:r>
      <w:r>
        <w:rPr>
          <w:rFonts w:ascii="Times New Roman" w:hAnsi="Times New Roman" w:cs="Times New Roman"/>
          <w:kern w:val="12"/>
          <w:sz w:val="28"/>
          <w:szCs w:val="28"/>
        </w:rPr>
        <w:t xml:space="preserve">Место (места) размещения фотографий выдающихся выпускников </w:t>
      </w:r>
      <w:r w:rsidR="001623B7">
        <w:rPr>
          <w:rFonts w:ascii="Times New Roman" w:hAnsi="Times New Roman" w:cs="Times New Roman"/>
          <w:kern w:val="12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kern w:val="12"/>
          <w:sz w:val="28"/>
          <w:szCs w:val="28"/>
        </w:rPr>
        <w:t>и информации о них определяются ректором Университета.</w:t>
      </w:r>
    </w:p>
    <w:p w14:paraId="05FEFF91" w14:textId="6889ADB9" w:rsidR="0048279E" w:rsidRDefault="0048279E" w:rsidP="0048279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Формат фотографий и состав информации, размещаемой о выдающихся выпускниках, определя</w:t>
      </w:r>
      <w:r w:rsidR="007474B4">
        <w:rPr>
          <w:rFonts w:ascii="Times New Roman" w:hAnsi="Times New Roman" w:cs="Times New Roman"/>
          <w:kern w:val="12"/>
          <w:sz w:val="28"/>
          <w:szCs w:val="28"/>
        </w:rPr>
        <w:t>ю</w:t>
      </w:r>
      <w:r>
        <w:rPr>
          <w:rFonts w:ascii="Times New Roman" w:hAnsi="Times New Roman" w:cs="Times New Roman"/>
          <w:kern w:val="12"/>
          <w:sz w:val="28"/>
          <w:szCs w:val="28"/>
        </w:rPr>
        <w:t>тся ректором Университета.</w:t>
      </w:r>
    </w:p>
    <w:p w14:paraId="45B0539D" w14:textId="61DE6ABD" w:rsidR="0048279E" w:rsidRDefault="0048279E" w:rsidP="00C1274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4</w:t>
      </w:r>
      <w:r w:rsidR="00A61BD9">
        <w:rPr>
          <w:rFonts w:ascii="Times New Roman" w:hAnsi="Times New Roman" w:cs="Times New Roman"/>
          <w:kern w:val="12"/>
          <w:sz w:val="28"/>
          <w:szCs w:val="28"/>
        </w:rPr>
        <w:t>. Р</w:t>
      </w:r>
      <w:r w:rsidR="00993891">
        <w:rPr>
          <w:rFonts w:ascii="Times New Roman" w:hAnsi="Times New Roman" w:cs="Times New Roman"/>
          <w:kern w:val="12"/>
          <w:sz w:val="28"/>
          <w:szCs w:val="28"/>
        </w:rPr>
        <w:t xml:space="preserve">ешение о </w:t>
      </w:r>
      <w:r>
        <w:rPr>
          <w:rFonts w:ascii="Times New Roman" w:hAnsi="Times New Roman" w:cs="Times New Roman"/>
          <w:kern w:val="12"/>
          <w:sz w:val="28"/>
          <w:szCs w:val="28"/>
        </w:rPr>
        <w:t>присвоении статуса «Выдающийся выпускник Университета» принимается ученым советом Университета по представлению ректора Университета.</w:t>
      </w:r>
    </w:p>
    <w:p w14:paraId="2CB1BDA3" w14:textId="0C7AAA87" w:rsidR="0048279E" w:rsidRDefault="0048279E" w:rsidP="00C1274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 xml:space="preserve">5. </w:t>
      </w:r>
      <w:r w:rsidR="00E4604D">
        <w:rPr>
          <w:rFonts w:ascii="Times New Roman" w:hAnsi="Times New Roman" w:cs="Times New Roman"/>
          <w:kern w:val="12"/>
          <w:sz w:val="28"/>
          <w:szCs w:val="28"/>
        </w:rPr>
        <w:t xml:space="preserve">Работники Университета, органы студенческого самоуправления, профсоюзные объединения работников и студентов Университета вправе </w:t>
      </w:r>
      <w:r w:rsidR="001623B7">
        <w:rPr>
          <w:rFonts w:ascii="Times New Roman" w:hAnsi="Times New Roman" w:cs="Times New Roman"/>
          <w:kern w:val="12"/>
          <w:sz w:val="28"/>
          <w:szCs w:val="28"/>
        </w:rPr>
        <w:t xml:space="preserve">                  </w:t>
      </w:r>
      <w:r w:rsidR="00E4604D">
        <w:rPr>
          <w:rFonts w:ascii="Times New Roman" w:hAnsi="Times New Roman" w:cs="Times New Roman"/>
          <w:kern w:val="12"/>
          <w:sz w:val="28"/>
          <w:szCs w:val="28"/>
        </w:rPr>
        <w:t xml:space="preserve">ходатайствовать перед ректором Университета о представлении кандидатур </w:t>
      </w:r>
      <w:r w:rsidR="001623B7">
        <w:rPr>
          <w:rFonts w:ascii="Times New Roman" w:hAnsi="Times New Roman" w:cs="Times New Roman"/>
          <w:kern w:val="12"/>
          <w:sz w:val="28"/>
          <w:szCs w:val="28"/>
        </w:rPr>
        <w:t xml:space="preserve">              </w:t>
      </w:r>
      <w:r w:rsidR="00E4604D">
        <w:rPr>
          <w:rFonts w:ascii="Times New Roman" w:hAnsi="Times New Roman" w:cs="Times New Roman"/>
          <w:kern w:val="12"/>
          <w:sz w:val="28"/>
          <w:szCs w:val="28"/>
        </w:rPr>
        <w:t>к присвоению статуса «Выдающийся выпускник Университета»,</w:t>
      </w:r>
    </w:p>
    <w:p w14:paraId="29EF88C8" w14:textId="4AF59A96" w:rsidR="00E4604D" w:rsidRDefault="00E4604D" w:rsidP="00C1274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 xml:space="preserve">6. Размещение фотографий выдающихся выпускников и информации </w:t>
      </w:r>
      <w:r w:rsidR="001623B7">
        <w:rPr>
          <w:rFonts w:ascii="Times New Roman" w:hAnsi="Times New Roman" w:cs="Times New Roman"/>
          <w:kern w:val="12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kern w:val="12"/>
          <w:sz w:val="28"/>
          <w:szCs w:val="28"/>
        </w:rPr>
        <w:t xml:space="preserve">о них осуществляется после принятия ученым советом Университета </w:t>
      </w:r>
      <w:r w:rsidR="001623B7">
        <w:rPr>
          <w:rFonts w:ascii="Times New Roman" w:hAnsi="Times New Roman" w:cs="Times New Roman"/>
          <w:kern w:val="12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kern w:val="12"/>
          <w:sz w:val="28"/>
          <w:szCs w:val="28"/>
        </w:rPr>
        <w:t xml:space="preserve">соответствующего решения </w:t>
      </w:r>
      <w:r w:rsidR="007474B4">
        <w:rPr>
          <w:rFonts w:ascii="Times New Roman" w:hAnsi="Times New Roman" w:cs="Times New Roman"/>
          <w:kern w:val="12"/>
          <w:sz w:val="28"/>
          <w:szCs w:val="28"/>
        </w:rPr>
        <w:t>на неограниченный срок</w:t>
      </w:r>
      <w:r>
        <w:rPr>
          <w:rFonts w:ascii="Times New Roman" w:hAnsi="Times New Roman" w:cs="Times New Roman"/>
          <w:kern w:val="12"/>
          <w:sz w:val="28"/>
          <w:szCs w:val="28"/>
        </w:rPr>
        <w:t>.</w:t>
      </w:r>
    </w:p>
    <w:p w14:paraId="0132C2B5" w14:textId="7962B1C9" w:rsidR="00E4604D" w:rsidRDefault="00E4604D" w:rsidP="00C1274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lastRenderedPageBreak/>
        <w:t>Количество выдающихся выпускников, фотографии которых и информация о которых размещаются, не ограничено.</w:t>
      </w:r>
    </w:p>
    <w:p w14:paraId="6DD29D92" w14:textId="1EF4F5B4" w:rsidR="00E4604D" w:rsidRDefault="00E4604D" w:rsidP="00E4604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 xml:space="preserve">7. С учетом репутации лица, которому ранее было присвоен статус </w:t>
      </w:r>
      <w:r w:rsidR="001623B7">
        <w:rPr>
          <w:rFonts w:ascii="Times New Roman" w:hAnsi="Times New Roman" w:cs="Times New Roman"/>
          <w:kern w:val="12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kern w:val="12"/>
          <w:sz w:val="28"/>
          <w:szCs w:val="28"/>
        </w:rPr>
        <w:t xml:space="preserve">«Выдающийся выпускник Университета», в случае совершения </w:t>
      </w:r>
      <w:r w:rsidR="001623B7">
        <w:rPr>
          <w:rFonts w:ascii="Times New Roman" w:hAnsi="Times New Roman" w:cs="Times New Roman"/>
          <w:kern w:val="12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kern w:val="12"/>
          <w:sz w:val="28"/>
          <w:szCs w:val="28"/>
        </w:rPr>
        <w:t>им порочащего поступка, прекращения осуществления им общественно-</w:t>
      </w:r>
      <w:r w:rsidR="001623B7">
        <w:rPr>
          <w:rFonts w:ascii="Times New Roman" w:hAnsi="Times New Roman" w:cs="Times New Roman"/>
          <w:kern w:val="12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kern w:val="12"/>
          <w:sz w:val="28"/>
          <w:szCs w:val="28"/>
        </w:rPr>
        <w:t xml:space="preserve">полезной, образовательной, научной или иной деятельности, а также с учетом фактической вместимости мест размещения фотографий выдающихся </w:t>
      </w:r>
      <w:r w:rsidR="001623B7">
        <w:rPr>
          <w:rFonts w:ascii="Times New Roman" w:hAnsi="Times New Roman" w:cs="Times New Roman"/>
          <w:kern w:val="12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kern w:val="12"/>
          <w:sz w:val="28"/>
          <w:szCs w:val="28"/>
        </w:rPr>
        <w:t xml:space="preserve">выпускников по представлению ректора Университета ученым советом </w:t>
      </w:r>
      <w:r w:rsidR="001623B7">
        <w:rPr>
          <w:rFonts w:ascii="Times New Roman" w:hAnsi="Times New Roman" w:cs="Times New Roman"/>
          <w:kern w:val="12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kern w:val="12"/>
          <w:sz w:val="28"/>
          <w:szCs w:val="28"/>
        </w:rPr>
        <w:t xml:space="preserve">Университета может быть принято решение об обновлении перечня выдающихся выпускников путем исключения фотографии лица, которому ранее было присвоен статус «Выдающийся выпускник Университета», и информации </w:t>
      </w:r>
      <w:r w:rsidR="00746126">
        <w:rPr>
          <w:rFonts w:ascii="Times New Roman" w:hAnsi="Times New Roman" w:cs="Times New Roman"/>
          <w:kern w:val="12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kern w:val="12"/>
          <w:sz w:val="28"/>
          <w:szCs w:val="28"/>
        </w:rPr>
        <w:t>о нем из мест размещения.</w:t>
      </w:r>
    </w:p>
    <w:p w14:paraId="546605E4" w14:textId="096EEF47" w:rsidR="00E4604D" w:rsidRDefault="00E4604D" w:rsidP="00E4604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 xml:space="preserve">8. Фотографии выдающихся выпускников и информация о них </w:t>
      </w:r>
      <w:r w:rsidR="001623B7">
        <w:rPr>
          <w:rFonts w:ascii="Times New Roman" w:hAnsi="Times New Roman" w:cs="Times New Roman"/>
          <w:kern w:val="12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kern w:val="12"/>
          <w:sz w:val="28"/>
          <w:szCs w:val="28"/>
        </w:rPr>
        <w:t xml:space="preserve">размещаются с соблюдением требований законодательства Российской </w:t>
      </w:r>
      <w:r w:rsidR="001623B7">
        <w:rPr>
          <w:rFonts w:ascii="Times New Roman" w:hAnsi="Times New Roman" w:cs="Times New Roman"/>
          <w:kern w:val="12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kern w:val="12"/>
          <w:sz w:val="28"/>
          <w:szCs w:val="28"/>
        </w:rPr>
        <w:t>Федерации о персональных данных.</w:t>
      </w:r>
    </w:p>
    <w:p w14:paraId="06E4F24B" w14:textId="77777777" w:rsidR="00E4604D" w:rsidRDefault="00E4604D" w:rsidP="00C1274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</w:p>
    <w:p w14:paraId="3AA6E08E" w14:textId="0B6A9602" w:rsidR="00270526" w:rsidRDefault="00270526" w:rsidP="00270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98E8A" w14:textId="77777777" w:rsidR="00CD34FA" w:rsidRDefault="00CD34FA" w:rsidP="00270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BB5145" w14:textId="6C3E2704" w:rsidR="00270526" w:rsidRDefault="00E4604D" w:rsidP="00270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юрисконсульт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Г.А. Хаитов</w:t>
      </w:r>
    </w:p>
    <w:p w14:paraId="4EA4B49B" w14:textId="64B3FE43" w:rsidR="00E4078C" w:rsidRPr="00E4604D" w:rsidRDefault="00E4078C" w:rsidP="00E460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4078C" w:rsidRPr="00E4604D" w:rsidSect="00F21AB3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E9684" w14:textId="77777777" w:rsidR="00242B5B" w:rsidRDefault="00242B5B" w:rsidP="00F21AB3">
      <w:pPr>
        <w:spacing w:after="0" w:line="240" w:lineRule="auto"/>
      </w:pPr>
      <w:r>
        <w:separator/>
      </w:r>
    </w:p>
  </w:endnote>
  <w:endnote w:type="continuationSeparator" w:id="0">
    <w:p w14:paraId="4E0811B2" w14:textId="77777777" w:rsidR="00242B5B" w:rsidRDefault="00242B5B" w:rsidP="00F2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1E0A4" w14:textId="77777777" w:rsidR="00242B5B" w:rsidRDefault="00242B5B" w:rsidP="00F21AB3">
      <w:pPr>
        <w:spacing w:after="0" w:line="240" w:lineRule="auto"/>
      </w:pPr>
      <w:r>
        <w:separator/>
      </w:r>
    </w:p>
  </w:footnote>
  <w:footnote w:type="continuationSeparator" w:id="0">
    <w:p w14:paraId="6898F137" w14:textId="77777777" w:rsidR="00242B5B" w:rsidRDefault="00242B5B" w:rsidP="00F21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12D72" w14:textId="77777777" w:rsidR="00873D8F" w:rsidRDefault="00873D8F" w:rsidP="00326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92799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265A276" w14:textId="52A82B79" w:rsidR="008A29E4" w:rsidRPr="00F21AB3" w:rsidRDefault="008A29E4" w:rsidP="00F21AB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1A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1A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1A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2C0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21A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0166746" w14:textId="77777777" w:rsidR="008A29E4" w:rsidRDefault="008A29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D3"/>
    <w:rsid w:val="00012C00"/>
    <w:rsid w:val="00017B66"/>
    <w:rsid w:val="00021A75"/>
    <w:rsid w:val="000377D9"/>
    <w:rsid w:val="00040F64"/>
    <w:rsid w:val="000541C9"/>
    <w:rsid w:val="000566A5"/>
    <w:rsid w:val="00062EAC"/>
    <w:rsid w:val="000655DE"/>
    <w:rsid w:val="00066B4D"/>
    <w:rsid w:val="000954BF"/>
    <w:rsid w:val="000A6166"/>
    <w:rsid w:val="000B38CC"/>
    <w:rsid w:val="000C0652"/>
    <w:rsid w:val="000D10FB"/>
    <w:rsid w:val="000E1F6B"/>
    <w:rsid w:val="000E6D85"/>
    <w:rsid w:val="000F358D"/>
    <w:rsid w:val="00104140"/>
    <w:rsid w:val="001077D3"/>
    <w:rsid w:val="0015756E"/>
    <w:rsid w:val="001623B7"/>
    <w:rsid w:val="00170C41"/>
    <w:rsid w:val="001725DB"/>
    <w:rsid w:val="0018099C"/>
    <w:rsid w:val="00192F4D"/>
    <w:rsid w:val="00196E4B"/>
    <w:rsid w:val="001A00F4"/>
    <w:rsid w:val="001B7862"/>
    <w:rsid w:val="001C4215"/>
    <w:rsid w:val="001C4F50"/>
    <w:rsid w:val="001C50DE"/>
    <w:rsid w:val="001C6E47"/>
    <w:rsid w:val="001D48AF"/>
    <w:rsid w:val="001E120B"/>
    <w:rsid w:val="001E29D9"/>
    <w:rsid w:val="001F5924"/>
    <w:rsid w:val="0020292C"/>
    <w:rsid w:val="0021041F"/>
    <w:rsid w:val="002148D4"/>
    <w:rsid w:val="00222AB4"/>
    <w:rsid w:val="0022420A"/>
    <w:rsid w:val="00230AA6"/>
    <w:rsid w:val="00242B5B"/>
    <w:rsid w:val="002476A5"/>
    <w:rsid w:val="00255601"/>
    <w:rsid w:val="00260D91"/>
    <w:rsid w:val="00264F2B"/>
    <w:rsid w:val="00270526"/>
    <w:rsid w:val="002739E8"/>
    <w:rsid w:val="00284611"/>
    <w:rsid w:val="00284A22"/>
    <w:rsid w:val="00292458"/>
    <w:rsid w:val="00296219"/>
    <w:rsid w:val="002A0238"/>
    <w:rsid w:val="002A285E"/>
    <w:rsid w:val="002A63C8"/>
    <w:rsid w:val="002B14F5"/>
    <w:rsid w:val="002B631F"/>
    <w:rsid w:val="002B7CB2"/>
    <w:rsid w:val="002C5C64"/>
    <w:rsid w:val="002C6AD7"/>
    <w:rsid w:val="002E308A"/>
    <w:rsid w:val="002E3987"/>
    <w:rsid w:val="002F28A3"/>
    <w:rsid w:val="002F491D"/>
    <w:rsid w:val="00313015"/>
    <w:rsid w:val="00317988"/>
    <w:rsid w:val="00321387"/>
    <w:rsid w:val="00324616"/>
    <w:rsid w:val="00325E81"/>
    <w:rsid w:val="0032762C"/>
    <w:rsid w:val="0033630A"/>
    <w:rsid w:val="00346535"/>
    <w:rsid w:val="00346D93"/>
    <w:rsid w:val="003563D9"/>
    <w:rsid w:val="00361A5A"/>
    <w:rsid w:val="003706B4"/>
    <w:rsid w:val="00386900"/>
    <w:rsid w:val="003C0283"/>
    <w:rsid w:val="003C1700"/>
    <w:rsid w:val="003D4118"/>
    <w:rsid w:val="003F0B54"/>
    <w:rsid w:val="003F2A0D"/>
    <w:rsid w:val="003F3743"/>
    <w:rsid w:val="003F43A2"/>
    <w:rsid w:val="003F496F"/>
    <w:rsid w:val="004013EC"/>
    <w:rsid w:val="0040695B"/>
    <w:rsid w:val="00436564"/>
    <w:rsid w:val="004447A0"/>
    <w:rsid w:val="004449D1"/>
    <w:rsid w:val="004507CF"/>
    <w:rsid w:val="00453FAD"/>
    <w:rsid w:val="00476AD2"/>
    <w:rsid w:val="0048279E"/>
    <w:rsid w:val="004827BA"/>
    <w:rsid w:val="00485819"/>
    <w:rsid w:val="004872F0"/>
    <w:rsid w:val="004B1006"/>
    <w:rsid w:val="004B1AEC"/>
    <w:rsid w:val="004B2566"/>
    <w:rsid w:val="004C62F7"/>
    <w:rsid w:val="004E286F"/>
    <w:rsid w:val="004E72AE"/>
    <w:rsid w:val="004F0E65"/>
    <w:rsid w:val="004F104D"/>
    <w:rsid w:val="0052507E"/>
    <w:rsid w:val="00526697"/>
    <w:rsid w:val="00540489"/>
    <w:rsid w:val="00545BB5"/>
    <w:rsid w:val="00550F50"/>
    <w:rsid w:val="00553DF5"/>
    <w:rsid w:val="005570F7"/>
    <w:rsid w:val="00557164"/>
    <w:rsid w:val="005669B9"/>
    <w:rsid w:val="00570296"/>
    <w:rsid w:val="0057410F"/>
    <w:rsid w:val="00574A8E"/>
    <w:rsid w:val="0057739F"/>
    <w:rsid w:val="0058248B"/>
    <w:rsid w:val="00591590"/>
    <w:rsid w:val="005952FC"/>
    <w:rsid w:val="005A09C3"/>
    <w:rsid w:val="005A431A"/>
    <w:rsid w:val="005B046C"/>
    <w:rsid w:val="005B1F64"/>
    <w:rsid w:val="005B223A"/>
    <w:rsid w:val="005B3B69"/>
    <w:rsid w:val="005D2840"/>
    <w:rsid w:val="005E1103"/>
    <w:rsid w:val="005E1F2D"/>
    <w:rsid w:val="005E6597"/>
    <w:rsid w:val="005F365A"/>
    <w:rsid w:val="00604735"/>
    <w:rsid w:val="00604D69"/>
    <w:rsid w:val="006148C7"/>
    <w:rsid w:val="00624E48"/>
    <w:rsid w:val="00646748"/>
    <w:rsid w:val="0065684B"/>
    <w:rsid w:val="006571D9"/>
    <w:rsid w:val="0066082D"/>
    <w:rsid w:val="00692547"/>
    <w:rsid w:val="006940E3"/>
    <w:rsid w:val="006B3D32"/>
    <w:rsid w:val="006B44C8"/>
    <w:rsid w:val="006B7FF5"/>
    <w:rsid w:val="006C0216"/>
    <w:rsid w:val="006C08C0"/>
    <w:rsid w:val="006C1EA2"/>
    <w:rsid w:val="006D24BA"/>
    <w:rsid w:val="006D46B1"/>
    <w:rsid w:val="006E37D4"/>
    <w:rsid w:val="006F224F"/>
    <w:rsid w:val="006F4F1B"/>
    <w:rsid w:val="006F5538"/>
    <w:rsid w:val="006F71A8"/>
    <w:rsid w:val="007014D7"/>
    <w:rsid w:val="00707781"/>
    <w:rsid w:val="00712CEF"/>
    <w:rsid w:val="00715335"/>
    <w:rsid w:val="007162D4"/>
    <w:rsid w:val="007179E6"/>
    <w:rsid w:val="007344EE"/>
    <w:rsid w:val="00740A14"/>
    <w:rsid w:val="007447AF"/>
    <w:rsid w:val="00746126"/>
    <w:rsid w:val="007474B4"/>
    <w:rsid w:val="00770E09"/>
    <w:rsid w:val="00772C93"/>
    <w:rsid w:val="0077326A"/>
    <w:rsid w:val="00795014"/>
    <w:rsid w:val="007955EF"/>
    <w:rsid w:val="007C7D4A"/>
    <w:rsid w:val="007E039F"/>
    <w:rsid w:val="007E1C32"/>
    <w:rsid w:val="007F1ED2"/>
    <w:rsid w:val="007F57A3"/>
    <w:rsid w:val="00801869"/>
    <w:rsid w:val="00805154"/>
    <w:rsid w:val="00815BA0"/>
    <w:rsid w:val="00817079"/>
    <w:rsid w:val="00822980"/>
    <w:rsid w:val="00841A12"/>
    <w:rsid w:val="008672B4"/>
    <w:rsid w:val="00867800"/>
    <w:rsid w:val="00873D8F"/>
    <w:rsid w:val="0088223F"/>
    <w:rsid w:val="0089296A"/>
    <w:rsid w:val="00895DC9"/>
    <w:rsid w:val="00896102"/>
    <w:rsid w:val="008A0151"/>
    <w:rsid w:val="008A29E4"/>
    <w:rsid w:val="008C68DE"/>
    <w:rsid w:val="008D1411"/>
    <w:rsid w:val="008D3DA2"/>
    <w:rsid w:val="008E2C8A"/>
    <w:rsid w:val="008E4158"/>
    <w:rsid w:val="008E4C7B"/>
    <w:rsid w:val="008F53D4"/>
    <w:rsid w:val="00921988"/>
    <w:rsid w:val="0094505E"/>
    <w:rsid w:val="0095428E"/>
    <w:rsid w:val="0096781F"/>
    <w:rsid w:val="009742DB"/>
    <w:rsid w:val="00976990"/>
    <w:rsid w:val="009833CC"/>
    <w:rsid w:val="009836ED"/>
    <w:rsid w:val="00993891"/>
    <w:rsid w:val="009A7057"/>
    <w:rsid w:val="009B7247"/>
    <w:rsid w:val="009B749A"/>
    <w:rsid w:val="009C536A"/>
    <w:rsid w:val="009E08FC"/>
    <w:rsid w:val="009E1EAD"/>
    <w:rsid w:val="009F0F17"/>
    <w:rsid w:val="009F1E4A"/>
    <w:rsid w:val="009F2BD0"/>
    <w:rsid w:val="00A00DE9"/>
    <w:rsid w:val="00A019F7"/>
    <w:rsid w:val="00A03EEE"/>
    <w:rsid w:val="00A13C3C"/>
    <w:rsid w:val="00A339DA"/>
    <w:rsid w:val="00A37944"/>
    <w:rsid w:val="00A423DF"/>
    <w:rsid w:val="00A4241C"/>
    <w:rsid w:val="00A44C1D"/>
    <w:rsid w:val="00A453C0"/>
    <w:rsid w:val="00A5325A"/>
    <w:rsid w:val="00A5525D"/>
    <w:rsid w:val="00A61BD9"/>
    <w:rsid w:val="00A61FF3"/>
    <w:rsid w:val="00A71FFD"/>
    <w:rsid w:val="00A73AB6"/>
    <w:rsid w:val="00A760B9"/>
    <w:rsid w:val="00A76134"/>
    <w:rsid w:val="00A80426"/>
    <w:rsid w:val="00A84E21"/>
    <w:rsid w:val="00A905BB"/>
    <w:rsid w:val="00A92EDB"/>
    <w:rsid w:val="00A9310D"/>
    <w:rsid w:val="00A9317E"/>
    <w:rsid w:val="00A9704C"/>
    <w:rsid w:val="00AA47AD"/>
    <w:rsid w:val="00AC4DF4"/>
    <w:rsid w:val="00AC71FF"/>
    <w:rsid w:val="00AD05DB"/>
    <w:rsid w:val="00AD167B"/>
    <w:rsid w:val="00AE0DFF"/>
    <w:rsid w:val="00AE2CD6"/>
    <w:rsid w:val="00B049FC"/>
    <w:rsid w:val="00B10A0B"/>
    <w:rsid w:val="00B11069"/>
    <w:rsid w:val="00B12BCD"/>
    <w:rsid w:val="00B23FFE"/>
    <w:rsid w:val="00B254E4"/>
    <w:rsid w:val="00B31F43"/>
    <w:rsid w:val="00B4070B"/>
    <w:rsid w:val="00B4255E"/>
    <w:rsid w:val="00B474A1"/>
    <w:rsid w:val="00B55F98"/>
    <w:rsid w:val="00B5649F"/>
    <w:rsid w:val="00B63FD1"/>
    <w:rsid w:val="00B6641F"/>
    <w:rsid w:val="00B72E90"/>
    <w:rsid w:val="00B825F3"/>
    <w:rsid w:val="00BA180D"/>
    <w:rsid w:val="00BA2ECA"/>
    <w:rsid w:val="00BA4E8C"/>
    <w:rsid w:val="00BB6D4F"/>
    <w:rsid w:val="00BC5BD9"/>
    <w:rsid w:val="00BF03BE"/>
    <w:rsid w:val="00BF0581"/>
    <w:rsid w:val="00BF6AFD"/>
    <w:rsid w:val="00BF6C22"/>
    <w:rsid w:val="00C0008E"/>
    <w:rsid w:val="00C0384E"/>
    <w:rsid w:val="00C1274C"/>
    <w:rsid w:val="00C32377"/>
    <w:rsid w:val="00C330AD"/>
    <w:rsid w:val="00C55F89"/>
    <w:rsid w:val="00C60F8D"/>
    <w:rsid w:val="00C61A11"/>
    <w:rsid w:val="00C637E4"/>
    <w:rsid w:val="00C7019D"/>
    <w:rsid w:val="00C96B00"/>
    <w:rsid w:val="00C97388"/>
    <w:rsid w:val="00CA3B4D"/>
    <w:rsid w:val="00CA462A"/>
    <w:rsid w:val="00CA59DE"/>
    <w:rsid w:val="00CB2AB2"/>
    <w:rsid w:val="00CC2211"/>
    <w:rsid w:val="00CC237A"/>
    <w:rsid w:val="00CC2B85"/>
    <w:rsid w:val="00CC549A"/>
    <w:rsid w:val="00CD34FA"/>
    <w:rsid w:val="00CF7B12"/>
    <w:rsid w:val="00D05819"/>
    <w:rsid w:val="00D110CD"/>
    <w:rsid w:val="00D31709"/>
    <w:rsid w:val="00D34954"/>
    <w:rsid w:val="00D361AE"/>
    <w:rsid w:val="00D370EA"/>
    <w:rsid w:val="00D427A1"/>
    <w:rsid w:val="00D45E1E"/>
    <w:rsid w:val="00D466F9"/>
    <w:rsid w:val="00D47CDE"/>
    <w:rsid w:val="00D50F66"/>
    <w:rsid w:val="00D527ED"/>
    <w:rsid w:val="00D5589D"/>
    <w:rsid w:val="00D57B78"/>
    <w:rsid w:val="00D76240"/>
    <w:rsid w:val="00D76988"/>
    <w:rsid w:val="00D76AF0"/>
    <w:rsid w:val="00D90F29"/>
    <w:rsid w:val="00D96E07"/>
    <w:rsid w:val="00DB3521"/>
    <w:rsid w:val="00DB5771"/>
    <w:rsid w:val="00DC3192"/>
    <w:rsid w:val="00DE212B"/>
    <w:rsid w:val="00DE3BC9"/>
    <w:rsid w:val="00DE4CF4"/>
    <w:rsid w:val="00DF46B5"/>
    <w:rsid w:val="00DF7E7E"/>
    <w:rsid w:val="00E04F75"/>
    <w:rsid w:val="00E13118"/>
    <w:rsid w:val="00E27AE7"/>
    <w:rsid w:val="00E4078C"/>
    <w:rsid w:val="00E41EDE"/>
    <w:rsid w:val="00E44F58"/>
    <w:rsid w:val="00E45CDC"/>
    <w:rsid w:val="00E4604D"/>
    <w:rsid w:val="00E55E2F"/>
    <w:rsid w:val="00E566CA"/>
    <w:rsid w:val="00E60AA6"/>
    <w:rsid w:val="00E712E3"/>
    <w:rsid w:val="00E7688B"/>
    <w:rsid w:val="00E829E0"/>
    <w:rsid w:val="00E93DC8"/>
    <w:rsid w:val="00EA37EB"/>
    <w:rsid w:val="00EA3DBB"/>
    <w:rsid w:val="00EA4430"/>
    <w:rsid w:val="00EB12D8"/>
    <w:rsid w:val="00EC0481"/>
    <w:rsid w:val="00EC0B83"/>
    <w:rsid w:val="00EC3A8A"/>
    <w:rsid w:val="00ED20C0"/>
    <w:rsid w:val="00EE28B2"/>
    <w:rsid w:val="00EE6A96"/>
    <w:rsid w:val="00EF4E61"/>
    <w:rsid w:val="00F12334"/>
    <w:rsid w:val="00F123AC"/>
    <w:rsid w:val="00F14961"/>
    <w:rsid w:val="00F159EF"/>
    <w:rsid w:val="00F21AB3"/>
    <w:rsid w:val="00F24912"/>
    <w:rsid w:val="00F30592"/>
    <w:rsid w:val="00F36519"/>
    <w:rsid w:val="00F44718"/>
    <w:rsid w:val="00F44BA7"/>
    <w:rsid w:val="00F65758"/>
    <w:rsid w:val="00F71E48"/>
    <w:rsid w:val="00F73AF6"/>
    <w:rsid w:val="00F91DA9"/>
    <w:rsid w:val="00F9667C"/>
    <w:rsid w:val="00FA42BA"/>
    <w:rsid w:val="00FA650E"/>
    <w:rsid w:val="00FB03A8"/>
    <w:rsid w:val="00FB08B6"/>
    <w:rsid w:val="00FC090C"/>
    <w:rsid w:val="00FD75CC"/>
    <w:rsid w:val="00FD7FFD"/>
    <w:rsid w:val="00FE2C51"/>
    <w:rsid w:val="00FE5BC8"/>
    <w:rsid w:val="00FF28E5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72DE"/>
  <w15:chartTrackingRefBased/>
  <w15:docId w15:val="{042FB6E9-4701-47C0-B2C5-4D570896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1AB3"/>
  </w:style>
  <w:style w:type="paragraph" w:styleId="a5">
    <w:name w:val="footer"/>
    <w:basedOn w:val="a"/>
    <w:link w:val="a6"/>
    <w:uiPriority w:val="99"/>
    <w:unhideWhenUsed/>
    <w:rsid w:val="00F2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1AB3"/>
  </w:style>
  <w:style w:type="table" w:customStyle="1" w:styleId="1">
    <w:name w:val="Сетка таблицы1"/>
    <w:basedOn w:val="a1"/>
    <w:next w:val="a7"/>
    <w:uiPriority w:val="39"/>
    <w:rsid w:val="00873D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87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C3237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2377"/>
    <w:pPr>
      <w:widowControl w:val="0"/>
      <w:shd w:val="clear" w:color="auto" w:fill="FFFFFF"/>
      <w:spacing w:after="420" w:line="240" w:lineRule="atLeast"/>
      <w:ind w:hanging="520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F6575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4449D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449D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449D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449D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449D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44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44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Подшивалов</dc:creator>
  <cp:keywords/>
  <dc:description/>
  <cp:lastModifiedBy>Тумашева Наталья Петровна</cp:lastModifiedBy>
  <cp:revision>13</cp:revision>
  <cp:lastPrinted>2023-12-21T06:37:00Z</cp:lastPrinted>
  <dcterms:created xsi:type="dcterms:W3CDTF">2024-04-08T02:56:00Z</dcterms:created>
  <dcterms:modified xsi:type="dcterms:W3CDTF">2024-04-17T03:04:00Z</dcterms:modified>
</cp:coreProperties>
</file>